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1530"/>
        <w:gridCol w:w="3554"/>
      </w:tblGrid>
      <w:tr w:rsidR="00176CFB" w14:paraId="69C890E2" w14:textId="77777777" w:rsidTr="00AA13EC">
        <w:trPr>
          <w:trHeight w:val="2503"/>
          <w:jc w:val="center"/>
        </w:trPr>
        <w:tc>
          <w:tcPr>
            <w:tcW w:w="6884" w:type="dxa"/>
            <w:gridSpan w:val="3"/>
          </w:tcPr>
          <w:p w14:paraId="41475D06" w14:textId="383165F4" w:rsidR="00176CFB" w:rsidRDefault="00B07F77" w:rsidP="003B0AB7">
            <w:pPr>
              <w:jc w:val="center"/>
            </w:pPr>
            <w:r w:rsidRPr="00B07F77">
              <w:rPr>
                <w:noProof/>
              </w:rPr>
              <w:drawing>
                <wp:inline distT="0" distB="0" distL="0" distR="0" wp14:anchorId="6D3E5502" wp14:editId="27888A86">
                  <wp:extent cx="4348867" cy="1609746"/>
                  <wp:effectExtent l="0" t="0" r="0" b="3175"/>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382033" cy="1622022"/>
                          </a:xfrm>
                          <a:prstGeom prst="rect">
                            <a:avLst/>
                          </a:prstGeom>
                        </pic:spPr>
                      </pic:pic>
                    </a:graphicData>
                  </a:graphic>
                </wp:inline>
              </w:drawing>
            </w:r>
          </w:p>
        </w:tc>
      </w:tr>
      <w:tr w:rsidR="00176CFB" w14:paraId="000D4153" w14:textId="77777777" w:rsidTr="007D3C39">
        <w:trPr>
          <w:trHeight w:val="1638"/>
          <w:jc w:val="center"/>
        </w:trPr>
        <w:tc>
          <w:tcPr>
            <w:tcW w:w="6884" w:type="dxa"/>
            <w:gridSpan w:val="3"/>
            <w:tcBorders>
              <w:bottom w:val="single" w:sz="48" w:space="0" w:color="FFC000" w:themeColor="accent4"/>
            </w:tcBorders>
          </w:tcPr>
          <w:p w14:paraId="4E6B28E9" w14:textId="14C6DE12" w:rsidR="00176CFB" w:rsidRPr="00430C93" w:rsidRDefault="00726E57" w:rsidP="003B0AB7">
            <w:pPr>
              <w:rPr>
                <w:sz w:val="22"/>
                <w:szCs w:val="22"/>
              </w:rPr>
            </w:pPr>
            <w:r w:rsidRPr="00726E57">
              <w:rPr>
                <w:sz w:val="22"/>
                <w:szCs w:val="22"/>
              </w:rPr>
              <w:t xml:space="preserve">A rugged cross: the old is gone. An empty grave: the new has come. Because of Jesus, we are made new! During this series, kids </w:t>
            </w:r>
            <w:r w:rsidR="00DB13E2">
              <w:rPr>
                <w:sz w:val="22"/>
                <w:szCs w:val="22"/>
              </w:rPr>
              <w:t>will explore</w:t>
            </w:r>
            <w:r w:rsidRPr="00726E57">
              <w:rPr>
                <w:sz w:val="22"/>
                <w:szCs w:val="22"/>
              </w:rPr>
              <w:t xml:space="preserve"> the story of redemption—a story that began at creation and the fall, climaxed at the crucifixion and resurrection of Jesus, and continues through all who walk in new identities as God’s children! Easter isn’t merely an ancient story disconnected from our modern reality. The story of Easter reaches into our lives and changes the very core of who we are!</w:t>
            </w:r>
          </w:p>
        </w:tc>
      </w:tr>
      <w:tr w:rsidR="00176CFB" w14:paraId="7F458486" w14:textId="77777777" w:rsidTr="007D3C39">
        <w:trPr>
          <w:trHeight w:val="429"/>
          <w:jc w:val="center"/>
        </w:trPr>
        <w:tc>
          <w:tcPr>
            <w:tcW w:w="6884"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F67B2A">
              <w:t>Series Overview</w:t>
            </w:r>
          </w:p>
        </w:tc>
      </w:tr>
      <w:tr w:rsidR="00176CFB" w14:paraId="1EABBB9B" w14:textId="77777777" w:rsidTr="00D37CA3">
        <w:trPr>
          <w:trHeight w:val="258"/>
          <w:jc w:val="center"/>
        </w:trPr>
        <w:tc>
          <w:tcPr>
            <w:tcW w:w="180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53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3554"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726E57" w:rsidRPr="006F2426" w14:paraId="65BBBB49" w14:textId="77777777" w:rsidTr="00D37CA3">
        <w:trPr>
          <w:trHeight w:val="248"/>
          <w:jc w:val="center"/>
        </w:trPr>
        <w:tc>
          <w:tcPr>
            <w:tcW w:w="1800" w:type="dxa"/>
            <w:tcBorders>
              <w:top w:val="single" w:sz="4" w:space="0" w:color="808080" w:themeColor="background1" w:themeShade="80"/>
              <w:bottom w:val="single" w:sz="4" w:space="0" w:color="808080" w:themeColor="background1" w:themeShade="80"/>
            </w:tcBorders>
          </w:tcPr>
          <w:p w14:paraId="3D48F164" w14:textId="257A8942" w:rsidR="00726E57" w:rsidRPr="001B3DD9" w:rsidRDefault="00726E57" w:rsidP="00726E57">
            <w:pPr>
              <w:pStyle w:val="Wonder-SeriesOverviewText"/>
              <w:ind w:left="0" w:firstLine="0"/>
            </w:pPr>
            <w:r w:rsidRPr="00B945D4">
              <w:rPr>
                <w:rFonts w:asciiTheme="minorHAnsi" w:hAnsiTheme="minorHAnsi" w:cstheme="minorHAnsi"/>
                <w:sz w:val="22"/>
                <w:szCs w:val="22"/>
              </w:rPr>
              <w:t>Creation: Made in God’s Image</w:t>
            </w:r>
          </w:p>
        </w:tc>
        <w:tc>
          <w:tcPr>
            <w:tcW w:w="1530" w:type="dxa"/>
            <w:tcBorders>
              <w:top w:val="single" w:sz="4" w:space="0" w:color="808080" w:themeColor="background1" w:themeShade="80"/>
              <w:bottom w:val="single" w:sz="4" w:space="0" w:color="808080" w:themeColor="background1" w:themeShade="80"/>
            </w:tcBorders>
          </w:tcPr>
          <w:p w14:paraId="32615921" w14:textId="2F201A6D" w:rsidR="00726E57" w:rsidRPr="001B3DD9" w:rsidRDefault="00726E57" w:rsidP="00726E57">
            <w:pPr>
              <w:pStyle w:val="Wonder-SeriesOverviewText"/>
              <w:ind w:left="0" w:firstLine="0"/>
            </w:pPr>
            <w:r w:rsidRPr="00B945D4">
              <w:rPr>
                <w:rFonts w:asciiTheme="minorHAnsi" w:hAnsiTheme="minorHAnsi" w:cstheme="minorHAnsi"/>
                <w:sz w:val="22"/>
                <w:szCs w:val="22"/>
              </w:rPr>
              <w:t>Genesis 1</w:t>
            </w:r>
            <w:r>
              <w:rPr>
                <w:rFonts w:asciiTheme="minorHAnsi" w:hAnsiTheme="minorHAnsi" w:cstheme="minorHAnsi"/>
                <w:sz w:val="22"/>
                <w:szCs w:val="22"/>
              </w:rPr>
              <w:t>–</w:t>
            </w:r>
            <w:r w:rsidRPr="00B945D4">
              <w:rPr>
                <w:rFonts w:asciiTheme="minorHAnsi" w:hAnsiTheme="minorHAnsi" w:cstheme="minorHAnsi"/>
                <w:sz w:val="22"/>
                <w:szCs w:val="22"/>
              </w:rPr>
              <w:t>2</w:t>
            </w:r>
          </w:p>
        </w:tc>
        <w:tc>
          <w:tcPr>
            <w:tcW w:w="3554" w:type="dxa"/>
            <w:tcBorders>
              <w:top w:val="single" w:sz="4" w:space="0" w:color="808080" w:themeColor="background1" w:themeShade="80"/>
              <w:bottom w:val="single" w:sz="4" w:space="0" w:color="808080" w:themeColor="background1" w:themeShade="80"/>
            </w:tcBorders>
          </w:tcPr>
          <w:p w14:paraId="5BA50B9F" w14:textId="71F1E58E" w:rsidR="00726E57" w:rsidRPr="001B3DD9" w:rsidRDefault="00726E57" w:rsidP="00726E57">
            <w:pPr>
              <w:pStyle w:val="Wonder-SeriesOverviewText"/>
              <w:ind w:left="0" w:firstLine="0"/>
            </w:pPr>
            <w:r w:rsidRPr="00B945D4">
              <w:rPr>
                <w:rFonts w:asciiTheme="minorHAnsi" w:hAnsiTheme="minorHAnsi" w:cstheme="minorHAnsi"/>
                <w:sz w:val="22"/>
                <w:szCs w:val="22"/>
              </w:rPr>
              <w:t>God Made Us in His Image</w:t>
            </w:r>
          </w:p>
        </w:tc>
      </w:tr>
      <w:tr w:rsidR="00726E57" w:rsidRPr="006F2426" w14:paraId="1465F2B2" w14:textId="77777777" w:rsidTr="00D37CA3">
        <w:trPr>
          <w:trHeight w:val="258"/>
          <w:jc w:val="center"/>
        </w:trPr>
        <w:tc>
          <w:tcPr>
            <w:tcW w:w="1800" w:type="dxa"/>
            <w:tcBorders>
              <w:top w:val="single" w:sz="4" w:space="0" w:color="808080" w:themeColor="background1" w:themeShade="80"/>
              <w:bottom w:val="single" w:sz="4" w:space="0" w:color="808080" w:themeColor="background1" w:themeShade="80"/>
            </w:tcBorders>
          </w:tcPr>
          <w:p w14:paraId="6E0CC844" w14:textId="6AA9E232" w:rsidR="00726E57" w:rsidRPr="001B3DD9" w:rsidRDefault="00726E57" w:rsidP="00726E57">
            <w:pPr>
              <w:pStyle w:val="Wonder-SeriesOverviewText"/>
              <w:ind w:left="0" w:firstLine="0"/>
            </w:pPr>
            <w:r w:rsidRPr="00B945D4">
              <w:rPr>
                <w:rFonts w:asciiTheme="minorHAnsi" w:hAnsiTheme="minorHAnsi" w:cstheme="minorHAnsi"/>
                <w:sz w:val="22"/>
                <w:szCs w:val="22"/>
              </w:rPr>
              <w:t>The Fall</w:t>
            </w:r>
          </w:p>
        </w:tc>
        <w:tc>
          <w:tcPr>
            <w:tcW w:w="1530" w:type="dxa"/>
            <w:tcBorders>
              <w:top w:val="single" w:sz="4" w:space="0" w:color="808080" w:themeColor="background1" w:themeShade="80"/>
              <w:bottom w:val="single" w:sz="4" w:space="0" w:color="808080" w:themeColor="background1" w:themeShade="80"/>
            </w:tcBorders>
          </w:tcPr>
          <w:p w14:paraId="7B6BD65B" w14:textId="5FE1FC58" w:rsidR="00726E57" w:rsidRPr="001B3DD9" w:rsidRDefault="00726E57" w:rsidP="00726E57">
            <w:pPr>
              <w:pStyle w:val="Wonder-SeriesOverviewText"/>
              <w:ind w:left="0" w:firstLine="0"/>
            </w:pPr>
            <w:r>
              <w:rPr>
                <w:rFonts w:asciiTheme="minorHAnsi" w:hAnsiTheme="minorHAnsi" w:cstheme="minorHAnsi"/>
                <w:sz w:val="22"/>
                <w:szCs w:val="22"/>
              </w:rPr>
              <w:t>Genesis 3</w:t>
            </w:r>
          </w:p>
        </w:tc>
        <w:tc>
          <w:tcPr>
            <w:tcW w:w="3554" w:type="dxa"/>
            <w:tcBorders>
              <w:top w:val="single" w:sz="4" w:space="0" w:color="808080" w:themeColor="background1" w:themeShade="80"/>
              <w:bottom w:val="single" w:sz="4" w:space="0" w:color="808080" w:themeColor="background1" w:themeShade="80"/>
            </w:tcBorders>
          </w:tcPr>
          <w:p w14:paraId="730B526C" w14:textId="72ED88BC" w:rsidR="00726E57" w:rsidRPr="001B3DD9" w:rsidRDefault="00726E57" w:rsidP="00726E57">
            <w:pPr>
              <w:pStyle w:val="Wonder-SeriesOverviewText"/>
              <w:ind w:left="0" w:firstLine="0"/>
              <w:rPr>
                <w:rFonts w:asciiTheme="minorHAnsi" w:hAnsiTheme="minorHAnsi" w:cstheme="minorHAnsi"/>
              </w:rPr>
            </w:pPr>
            <w:r>
              <w:rPr>
                <w:rFonts w:asciiTheme="minorHAnsi" w:hAnsiTheme="minorHAnsi" w:cstheme="minorHAnsi"/>
                <w:sz w:val="22"/>
                <w:szCs w:val="22"/>
              </w:rPr>
              <w:t>God Never Gives Up on Us</w:t>
            </w:r>
          </w:p>
        </w:tc>
      </w:tr>
      <w:tr w:rsidR="00726E57" w:rsidRPr="006F2426" w14:paraId="63B19C20" w14:textId="77777777" w:rsidTr="00D37CA3">
        <w:trPr>
          <w:trHeight w:val="506"/>
          <w:jc w:val="center"/>
        </w:trPr>
        <w:tc>
          <w:tcPr>
            <w:tcW w:w="1800" w:type="dxa"/>
            <w:tcBorders>
              <w:top w:val="single" w:sz="4" w:space="0" w:color="808080" w:themeColor="background1" w:themeShade="80"/>
              <w:bottom w:val="single" w:sz="4" w:space="0" w:color="808080" w:themeColor="background1" w:themeShade="80"/>
            </w:tcBorders>
          </w:tcPr>
          <w:p w14:paraId="261C5B13" w14:textId="41F9684D" w:rsidR="00726E57" w:rsidRPr="001B3DD9" w:rsidRDefault="00726E57" w:rsidP="00726E57">
            <w:pPr>
              <w:pStyle w:val="Wonder-SeriesOverviewText"/>
              <w:ind w:left="0" w:firstLine="0"/>
            </w:pPr>
            <w:r w:rsidRPr="00B945D4">
              <w:rPr>
                <w:rFonts w:asciiTheme="minorHAnsi" w:hAnsiTheme="minorHAnsi" w:cstheme="minorHAnsi"/>
                <w:sz w:val="22"/>
                <w:szCs w:val="22"/>
              </w:rPr>
              <w:t>The Crucifixion</w:t>
            </w:r>
          </w:p>
        </w:tc>
        <w:tc>
          <w:tcPr>
            <w:tcW w:w="1530" w:type="dxa"/>
            <w:tcBorders>
              <w:top w:val="single" w:sz="4" w:space="0" w:color="808080" w:themeColor="background1" w:themeShade="80"/>
              <w:bottom w:val="single" w:sz="4" w:space="0" w:color="808080" w:themeColor="background1" w:themeShade="80"/>
            </w:tcBorders>
          </w:tcPr>
          <w:p w14:paraId="28DEBB86" w14:textId="788848CB" w:rsidR="00726E57" w:rsidRPr="00DF11ED" w:rsidRDefault="00726E57" w:rsidP="00726E57">
            <w:pPr>
              <w:pStyle w:val="02-BiblePassageTitleFlushLeft"/>
              <w:rPr>
                <w:rFonts w:asciiTheme="minorHAnsi" w:hAnsiTheme="minorHAnsi" w:cs="Calibri"/>
                <w:spacing w:val="0"/>
                <w:sz w:val="22"/>
                <w:szCs w:val="22"/>
              </w:rPr>
            </w:pPr>
            <w:r>
              <w:rPr>
                <w:rFonts w:asciiTheme="minorHAnsi" w:hAnsiTheme="minorHAnsi" w:cstheme="minorHAnsi"/>
                <w:spacing w:val="0"/>
                <w:sz w:val="22"/>
                <w:szCs w:val="22"/>
              </w:rPr>
              <w:t>Matthew 27</w:t>
            </w:r>
          </w:p>
        </w:tc>
        <w:tc>
          <w:tcPr>
            <w:tcW w:w="3554" w:type="dxa"/>
            <w:tcBorders>
              <w:top w:val="single" w:sz="4" w:space="0" w:color="808080" w:themeColor="background1" w:themeShade="80"/>
              <w:bottom w:val="single" w:sz="4" w:space="0" w:color="808080" w:themeColor="background1" w:themeShade="80"/>
            </w:tcBorders>
          </w:tcPr>
          <w:p w14:paraId="03CCD26F" w14:textId="244BC94A" w:rsidR="00726E57" w:rsidRPr="00B02BED" w:rsidRDefault="00726E57" w:rsidP="00726E57">
            <w:pPr>
              <w:pStyle w:val="Wonder-SeriesOverviewText"/>
              <w:ind w:left="0" w:firstLine="0"/>
              <w:rPr>
                <w:rFonts w:asciiTheme="minorHAnsi" w:hAnsiTheme="minorHAnsi" w:cstheme="minorBidi"/>
              </w:rPr>
            </w:pPr>
            <w:r>
              <w:rPr>
                <w:rFonts w:asciiTheme="minorHAnsi" w:hAnsiTheme="minorHAnsi" w:cstheme="minorHAnsi"/>
                <w:sz w:val="22"/>
                <w:szCs w:val="22"/>
              </w:rPr>
              <w:t>Jesus Showed His Love by Dying for Us</w:t>
            </w:r>
          </w:p>
        </w:tc>
      </w:tr>
      <w:tr w:rsidR="00726E57" w14:paraId="4EFA06FB" w14:textId="77777777" w:rsidTr="00D37CA3">
        <w:trPr>
          <w:trHeight w:val="359"/>
          <w:jc w:val="center"/>
        </w:trPr>
        <w:tc>
          <w:tcPr>
            <w:tcW w:w="1800" w:type="dxa"/>
            <w:tcBorders>
              <w:top w:val="single" w:sz="4" w:space="0" w:color="808080" w:themeColor="background1" w:themeShade="80"/>
              <w:bottom w:val="single" w:sz="4" w:space="0" w:color="808080" w:themeColor="background1" w:themeShade="80"/>
            </w:tcBorders>
          </w:tcPr>
          <w:p w14:paraId="2FBF737C" w14:textId="161895F9" w:rsidR="00726E57" w:rsidRPr="001B3DD9" w:rsidRDefault="00726E57" w:rsidP="00726E57">
            <w:pPr>
              <w:pStyle w:val="Wonder-SeriesOverviewText"/>
              <w:ind w:left="0" w:firstLine="0"/>
            </w:pPr>
            <w:r w:rsidRPr="00B945D4">
              <w:rPr>
                <w:rFonts w:asciiTheme="minorHAnsi" w:hAnsiTheme="minorHAnsi" w:cstheme="minorHAnsi"/>
                <w:sz w:val="22"/>
                <w:szCs w:val="22"/>
              </w:rPr>
              <w:t>The Resurrection</w:t>
            </w:r>
          </w:p>
        </w:tc>
        <w:tc>
          <w:tcPr>
            <w:tcW w:w="1530" w:type="dxa"/>
            <w:tcBorders>
              <w:top w:val="single" w:sz="4" w:space="0" w:color="808080" w:themeColor="background1" w:themeShade="80"/>
              <w:bottom w:val="single" w:sz="4" w:space="0" w:color="808080" w:themeColor="background1" w:themeShade="80"/>
            </w:tcBorders>
          </w:tcPr>
          <w:p w14:paraId="5EBE1930" w14:textId="635AEA86" w:rsidR="00726E57" w:rsidRPr="001B3DD9" w:rsidRDefault="00726E57" w:rsidP="00726E57">
            <w:pPr>
              <w:pStyle w:val="Wonder-SeriesOverviewText"/>
              <w:ind w:left="0" w:firstLine="0"/>
            </w:pPr>
            <w:r>
              <w:rPr>
                <w:rFonts w:asciiTheme="minorHAnsi" w:hAnsiTheme="minorHAnsi" w:cstheme="minorHAnsi"/>
                <w:sz w:val="22"/>
                <w:szCs w:val="22"/>
              </w:rPr>
              <w:t>Luke 24</w:t>
            </w:r>
          </w:p>
        </w:tc>
        <w:tc>
          <w:tcPr>
            <w:tcW w:w="3554" w:type="dxa"/>
            <w:tcBorders>
              <w:top w:val="single" w:sz="4" w:space="0" w:color="808080" w:themeColor="background1" w:themeShade="80"/>
              <w:bottom w:val="single" w:sz="4" w:space="0" w:color="808080" w:themeColor="background1" w:themeShade="80"/>
            </w:tcBorders>
          </w:tcPr>
          <w:p w14:paraId="3DD928AB" w14:textId="695537E7" w:rsidR="00726E57" w:rsidRPr="001B3DD9" w:rsidRDefault="00726E57" w:rsidP="00726E57">
            <w:pPr>
              <w:pStyle w:val="Wonder-SeriesOverviewText"/>
              <w:ind w:left="0" w:firstLine="0"/>
            </w:pPr>
            <w:r>
              <w:rPr>
                <w:rFonts w:asciiTheme="minorHAnsi" w:hAnsiTheme="minorHAnsi" w:cstheme="minorHAnsi"/>
                <w:sz w:val="22"/>
                <w:szCs w:val="22"/>
              </w:rPr>
              <w:t>Jesus Is Alive!</w:t>
            </w:r>
          </w:p>
        </w:tc>
      </w:tr>
      <w:tr w:rsidR="00726E57" w14:paraId="15649283" w14:textId="77777777" w:rsidTr="00D37CA3">
        <w:trPr>
          <w:trHeight w:val="359"/>
          <w:jc w:val="center"/>
        </w:trPr>
        <w:tc>
          <w:tcPr>
            <w:tcW w:w="1800" w:type="dxa"/>
            <w:tcBorders>
              <w:top w:val="single" w:sz="4" w:space="0" w:color="808080" w:themeColor="background1" w:themeShade="80"/>
              <w:bottom w:val="single" w:sz="4" w:space="0" w:color="808080" w:themeColor="background1" w:themeShade="80"/>
            </w:tcBorders>
          </w:tcPr>
          <w:p w14:paraId="69A25E0A" w14:textId="15353E51" w:rsidR="00726E57" w:rsidRDefault="00726E57" w:rsidP="00726E57">
            <w:pPr>
              <w:pStyle w:val="Wonder-SeriesOverviewText"/>
              <w:ind w:left="0" w:firstLine="0"/>
              <w:rPr>
                <w:rFonts w:asciiTheme="minorHAnsi" w:hAnsiTheme="minorHAnsi" w:cstheme="minorHAnsi"/>
                <w:sz w:val="22"/>
                <w:szCs w:val="22"/>
              </w:rPr>
            </w:pPr>
            <w:r w:rsidRPr="00B945D4">
              <w:rPr>
                <w:rFonts w:asciiTheme="minorHAnsi" w:hAnsiTheme="minorHAnsi" w:cstheme="minorHAnsi"/>
                <w:sz w:val="22"/>
                <w:szCs w:val="22"/>
              </w:rPr>
              <w:t>New Creation</w:t>
            </w:r>
          </w:p>
        </w:tc>
        <w:tc>
          <w:tcPr>
            <w:tcW w:w="1530" w:type="dxa"/>
            <w:tcBorders>
              <w:top w:val="single" w:sz="4" w:space="0" w:color="808080" w:themeColor="background1" w:themeShade="80"/>
              <w:bottom w:val="single" w:sz="4" w:space="0" w:color="808080" w:themeColor="background1" w:themeShade="80"/>
            </w:tcBorders>
          </w:tcPr>
          <w:p w14:paraId="14FEA829" w14:textId="12DC357B" w:rsidR="00726E57" w:rsidRDefault="00726E57" w:rsidP="00726E57">
            <w:pPr>
              <w:pStyle w:val="Wonder-SeriesOverviewText"/>
              <w:ind w:left="0" w:firstLine="0"/>
              <w:rPr>
                <w:rFonts w:asciiTheme="minorHAnsi" w:hAnsiTheme="minorHAnsi"/>
                <w:sz w:val="22"/>
                <w:szCs w:val="22"/>
              </w:rPr>
            </w:pPr>
            <w:r>
              <w:rPr>
                <w:rFonts w:asciiTheme="minorHAnsi" w:hAnsiTheme="minorHAnsi" w:cstheme="minorHAnsi"/>
                <w:sz w:val="22"/>
                <w:szCs w:val="22"/>
              </w:rPr>
              <w:t>Romans 5</w:t>
            </w:r>
          </w:p>
        </w:tc>
        <w:tc>
          <w:tcPr>
            <w:tcW w:w="3554" w:type="dxa"/>
            <w:tcBorders>
              <w:top w:val="single" w:sz="4" w:space="0" w:color="808080" w:themeColor="background1" w:themeShade="80"/>
              <w:bottom w:val="single" w:sz="4" w:space="0" w:color="808080" w:themeColor="background1" w:themeShade="80"/>
            </w:tcBorders>
          </w:tcPr>
          <w:p w14:paraId="0885F069" w14:textId="33356D5B" w:rsidR="00726E57" w:rsidRDefault="00726E57" w:rsidP="00726E57">
            <w:pPr>
              <w:pStyle w:val="Wonder-SeriesOverviewText"/>
              <w:ind w:left="0" w:firstLine="0"/>
              <w:rPr>
                <w:rFonts w:asciiTheme="minorHAnsi" w:hAnsiTheme="minorHAnsi" w:cstheme="minorBidi"/>
                <w:sz w:val="22"/>
                <w:szCs w:val="22"/>
              </w:rPr>
            </w:pPr>
            <w:r>
              <w:rPr>
                <w:rFonts w:asciiTheme="minorHAnsi" w:hAnsiTheme="minorHAnsi" w:cstheme="minorHAnsi"/>
                <w:sz w:val="22"/>
                <w:szCs w:val="22"/>
              </w:rPr>
              <w:t>Jesus Makes Us New</w:t>
            </w:r>
          </w:p>
        </w:tc>
      </w:tr>
      <w:tr w:rsidR="00176CFB" w:rsidRPr="00430C93" w14:paraId="0C8A6BB3" w14:textId="77777777" w:rsidTr="00CC10CC">
        <w:trPr>
          <w:trHeight w:hRule="exact" w:val="181"/>
          <w:jc w:val="center"/>
        </w:trPr>
        <w:tc>
          <w:tcPr>
            <w:tcW w:w="6884" w:type="dxa"/>
            <w:gridSpan w:val="3"/>
            <w:tcBorders>
              <w:top w:val="single" w:sz="4" w:space="0" w:color="808080" w:themeColor="background1" w:themeShade="80"/>
            </w:tcBorders>
          </w:tcPr>
          <w:p w14:paraId="0F25C43E" w14:textId="309A6400" w:rsidR="00176CFB" w:rsidRPr="00430C93" w:rsidRDefault="00430C93" w:rsidP="00430C93">
            <w:pPr>
              <w:jc w:val="right"/>
              <w:rPr>
                <w:rFonts w:cstheme="minorHAnsi"/>
                <w:sz w:val="15"/>
                <w:szCs w:val="15"/>
              </w:rPr>
            </w:pPr>
            <w:r w:rsidRPr="00430C93">
              <w:rPr>
                <w:rFonts w:cstheme="minorHAnsi"/>
                <w:sz w:val="15"/>
                <w:szCs w:val="15"/>
              </w:rPr>
              <w:t>*Early Childhood</w:t>
            </w:r>
          </w:p>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7D3C39">
        <w:tblPrEx>
          <w:tblCellMar>
            <w:left w:w="108" w:type="dxa"/>
            <w:right w:w="108" w:type="dxa"/>
          </w:tblCellMar>
        </w:tblPrEx>
        <w:trPr>
          <w:trHeight w:val="207"/>
          <w:jc w:val="center"/>
        </w:trPr>
        <w:tc>
          <w:tcPr>
            <w:tcW w:w="6884"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7D3C39">
        <w:tblPrEx>
          <w:tblCellMar>
            <w:left w:w="108" w:type="dxa"/>
            <w:right w:w="108" w:type="dxa"/>
          </w:tblCellMar>
        </w:tblPrEx>
        <w:trPr>
          <w:trHeight w:val="936"/>
          <w:jc w:val="center"/>
        </w:trPr>
        <w:tc>
          <w:tcPr>
            <w:tcW w:w="6884" w:type="dxa"/>
            <w:gridSpan w:val="3"/>
            <w:shd w:val="clear" w:color="auto" w:fill="4472C4" w:themeFill="accent1"/>
          </w:tcPr>
          <w:p w14:paraId="4F5C68F6" w14:textId="0628D75D" w:rsidR="00FE5207" w:rsidRPr="00CA42E6" w:rsidRDefault="00726E57" w:rsidP="001B3DD9">
            <w:pPr>
              <w:rPr>
                <w:rFonts w:cs="Calibri (Body)"/>
                <w:i/>
                <w:iCs/>
                <w:color w:val="FFFFFF" w:themeColor="background1"/>
                <w:sz w:val="28"/>
                <w:szCs w:val="26"/>
              </w:rPr>
            </w:pPr>
            <w:r w:rsidRPr="00CA42E6">
              <w:rPr>
                <w:rFonts w:cs="Calibri (Body)"/>
                <w:i/>
                <w:iCs/>
                <w:color w:val="FFFFFF" w:themeColor="background1"/>
                <w:sz w:val="22"/>
              </w:rPr>
              <w:t xml:space="preserve">When anyone lives in Christ, the new creation has come. The old is gone! The new is here! </w:t>
            </w:r>
            <w:r w:rsidR="007D3C39">
              <w:rPr>
                <w:rFonts w:cs="Calibri (Body)"/>
                <w:i/>
                <w:iCs/>
                <w:color w:val="FFFFFF" w:themeColor="background1"/>
                <w:sz w:val="22"/>
                <w:szCs w:val="22"/>
              </w:rPr>
              <w:t>—</w:t>
            </w:r>
            <w:r>
              <w:rPr>
                <w:rFonts w:cs="Calibri (Body)"/>
                <w:i/>
                <w:iCs/>
                <w:color w:val="FFFFFF" w:themeColor="background1"/>
                <w:sz w:val="22"/>
                <w:szCs w:val="22"/>
              </w:rPr>
              <w:t>2 Corinthians 5:17</w:t>
            </w:r>
          </w:p>
          <w:p w14:paraId="01278270" w14:textId="6C3FEEE2" w:rsidR="00726E57" w:rsidRPr="00B02BED" w:rsidRDefault="00726E57" w:rsidP="001B3DD9">
            <w:pPr>
              <w:rPr>
                <w:rFonts w:cs="Calibri (Body)"/>
                <w:i/>
                <w:iCs/>
                <w:color w:val="FFFFFF" w:themeColor="background1"/>
                <w:sz w:val="22"/>
                <w:szCs w:val="22"/>
              </w:rPr>
            </w:pPr>
            <w:r>
              <w:rPr>
                <w:rFonts w:cs="Calibri (Body)"/>
                <w:i/>
                <w:iCs/>
                <w:color w:val="FFFFFF" w:themeColor="background1"/>
                <w:sz w:val="22"/>
                <w:szCs w:val="22"/>
              </w:rPr>
              <w:t>*Jesus makes us new. —from 2 Corinthians 5:17</w:t>
            </w:r>
          </w:p>
        </w:tc>
      </w:tr>
      <w:tr w:rsidR="00176CFB" w:rsidRPr="00632B19" w14:paraId="788A8B82"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4FB4C2BF">
                  <wp:extent cx="4318243" cy="524786"/>
                  <wp:effectExtent l="0" t="0" r="0" b="0"/>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54552" cy="553504"/>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67998922" w:rsidR="00220702" w:rsidRPr="009434E1" w:rsidRDefault="00DB13E2" w:rsidP="00220702">
            <w:pPr>
              <w:pStyle w:val="Wonder-Questionstext"/>
              <w:rPr>
                <w:rFonts w:cstheme="minorBidi"/>
              </w:rPr>
            </w:pPr>
            <w:r>
              <w:t>What is your favorite thing in creation that God made?</w:t>
            </w:r>
          </w:p>
          <w:p w14:paraId="4F152FA7" w14:textId="34CA4644" w:rsidR="00EF64DE" w:rsidRPr="009434E1" w:rsidRDefault="00DB13E2" w:rsidP="00EF64DE">
            <w:pPr>
              <w:pStyle w:val="Wonder-Questionstext"/>
              <w:rPr>
                <w:rFonts w:cstheme="minorBidi"/>
              </w:rPr>
            </w:pPr>
            <w:r>
              <w:t>What does it mean for people to be made “in the image of God”? How can you reflect God’s image?</w:t>
            </w:r>
          </w:p>
          <w:p w14:paraId="02B615E5" w14:textId="67F70C68" w:rsidR="00176CFB" w:rsidRPr="00EF64DE" w:rsidRDefault="00DB13E2" w:rsidP="00EF64DE">
            <w:pPr>
              <w:pStyle w:val="Wonder-Questionstext"/>
              <w:rPr>
                <w:rFonts w:cstheme="minorBidi"/>
              </w:rPr>
            </w:pPr>
            <w:r>
              <w:t>How can you celebrate this Easter season that Jesus is alive?</w:t>
            </w:r>
          </w:p>
        </w:tc>
      </w:tr>
      <w:tr w:rsidR="00176CFB" w:rsidRPr="00164793" w14:paraId="73817755" w14:textId="77777777" w:rsidTr="00575ECE">
        <w:trPr>
          <w:trHeight w:val="25"/>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5534EA10" w:rsidR="00176CFB" w:rsidRPr="006E0B10" w:rsidRDefault="00176CFB" w:rsidP="0049241E">
            <w:pPr>
              <w:pStyle w:val="Wonder-H1Green-SpritualPractices"/>
            </w:pPr>
            <w:r w:rsidRPr="00DB4570">
              <w:rPr>
                <w:sz w:val="24"/>
                <w:szCs w:val="24"/>
              </w:rPr>
              <w:t>Family Spiritual Practice</w:t>
            </w:r>
          </w:p>
        </w:tc>
      </w:tr>
      <w:tr w:rsidR="00176CFB" w:rsidRPr="00164793" w14:paraId="0416E167" w14:textId="77777777" w:rsidTr="002B506B">
        <w:trPr>
          <w:trHeight w:val="2940"/>
        </w:trPr>
        <w:tc>
          <w:tcPr>
            <w:tcW w:w="6840" w:type="dxa"/>
            <w:tcBorders>
              <w:top w:val="single" w:sz="48" w:space="0" w:color="86B46D"/>
              <w:bottom w:val="single" w:sz="48" w:space="0" w:color="86B46D"/>
            </w:tcBorders>
          </w:tcPr>
          <w:p w14:paraId="1E9A689B" w14:textId="72A3B74F" w:rsidR="00037702" w:rsidRDefault="006A502A" w:rsidP="003B0AB7">
            <w:pPr>
              <w:pStyle w:val="Wonder-SpiritualPracticestext"/>
              <w:ind w:right="187"/>
            </w:pPr>
            <w:r>
              <w:rPr>
                <w:b/>
                <w:bCs/>
              </w:rPr>
              <w:t>Fasting for Lent:</w:t>
            </w:r>
            <w:r w:rsidR="00852AE8" w:rsidRPr="00C13B3D">
              <w:rPr>
                <w:b/>
                <w:bCs/>
              </w:rPr>
              <w:t xml:space="preserve"> </w:t>
            </w:r>
            <w:r>
              <w:t>The season of 40 days (excluding Sundays) leading up to Easter is called Lent.</w:t>
            </w:r>
            <w:r w:rsidR="00507E66">
              <w:t xml:space="preserve"> </w:t>
            </w:r>
            <w:r>
              <w:t>Many Christians fast, or deny themselves, during that time to focus fully on Jesus. While kids don’t need to give up food, come together as a family during the season leading up to Easter and determine something that your family could give up (such as media) to focus more on Jesus. Spend extra time in prayer.</w:t>
            </w:r>
          </w:p>
          <w:p w14:paraId="401516C2" w14:textId="09A7B43C" w:rsidR="00176CFB" w:rsidRPr="00BF25FF" w:rsidRDefault="006A502A" w:rsidP="004A5CC9">
            <w:pPr>
              <w:pStyle w:val="Wonder-SpiritualPracticestext"/>
              <w:ind w:right="187"/>
            </w:pPr>
            <w:r>
              <w:rPr>
                <w:b/>
                <w:bCs/>
              </w:rPr>
              <w:t>New Creation Prayer:</w:t>
            </w:r>
            <w:r w:rsidR="003D7219">
              <w:t xml:space="preserve"> </w:t>
            </w:r>
            <w:r>
              <w:t>Listen as one person reads aloud Romans 5:6–11 and then write or draw a picture of a prayer to God and tell Him how you feel knowing that Jesus died for us. Then thank God for making us new creations through Jesus. Look for something outside that reminds you that you’re a new creation (such a blooming flower).</w:t>
            </w:r>
          </w:p>
        </w:tc>
      </w:tr>
    </w:tbl>
    <w:p w14:paraId="6AA749F6" w14:textId="08305F2F" w:rsidR="00176CFB" w:rsidRPr="00056C27" w:rsidRDefault="00564903" w:rsidP="00DB4570">
      <w:pPr>
        <w:pStyle w:val="Wonder-SeriesOverviewText"/>
        <w:ind w:left="0" w:firstLine="0"/>
        <w:rPr>
          <w:rFonts w:ascii="Arial" w:hAnsi="Arial" w:cs="Arial"/>
          <w:b/>
          <w:bCs/>
          <w:color w:val="ED7D31" w:themeColor="accent2"/>
          <w:sz w:val="26"/>
          <w:szCs w:val="26"/>
        </w:rPr>
      </w:pPr>
      <w:r w:rsidRPr="00564903">
        <w:rPr>
          <w:rFonts w:ascii="Arial" w:hAnsi="Arial" w:cs="Arial"/>
          <w:b/>
          <w:bCs/>
          <w:noProof/>
          <w:color w:val="ED7D31" w:themeColor="accent2"/>
          <w:sz w:val="26"/>
          <w:szCs w:val="26"/>
        </w:rPr>
        <w:drawing>
          <wp:anchor distT="0" distB="0" distL="114300" distR="114300" simplePos="0" relativeHeight="251658240" behindDoc="1" locked="0" layoutInCell="1" allowOverlap="1" wp14:anchorId="73170399" wp14:editId="7A1C3E98">
            <wp:simplePos x="0" y="0"/>
            <wp:positionH relativeFrom="column">
              <wp:posOffset>8890</wp:posOffset>
            </wp:positionH>
            <wp:positionV relativeFrom="paragraph">
              <wp:posOffset>62230</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Pr>
          <w:rFonts w:ascii="Arial" w:hAnsi="Arial" w:cs="Arial"/>
          <w:b/>
          <w:bCs/>
          <w:color w:val="ED7D31" w:themeColor="accent2"/>
          <w:sz w:val="26"/>
          <w:szCs w:val="26"/>
        </w:rPr>
        <w:t>BREATH</w:t>
      </w:r>
      <w:r w:rsidR="00176CFB" w:rsidRPr="006A2270">
        <w:rPr>
          <w:rFonts w:ascii="Arial" w:hAnsi="Arial" w:cs="Arial"/>
          <w:b/>
          <w:bCs/>
          <w:color w:val="ED7D31" w:themeColor="accent2"/>
          <w:sz w:val="26"/>
          <w:szCs w:val="26"/>
        </w:rPr>
        <w:t xml:space="preserve"> </w:t>
      </w:r>
      <w:r w:rsidR="00176CFB">
        <w:rPr>
          <w:rFonts w:ascii="Arial" w:hAnsi="Arial" w:cs="Arial"/>
          <w:b/>
          <w:bCs/>
          <w:color w:val="ED7D31" w:themeColor="accent2"/>
          <w:sz w:val="26"/>
          <w:szCs w:val="26"/>
        </w:rPr>
        <w:t>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37DF4F12">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77777777" w:rsidR="00DB4570" w:rsidRDefault="00DB4570" w:rsidP="00DB4570">
            <w:pPr>
              <w:jc w:val="center"/>
            </w:pPr>
            <w:r>
              <w:rPr>
                <w:noProof/>
              </w:rPr>
              <w:drawing>
                <wp:inline distT="0" distB="0" distL="0" distR="0" wp14:anchorId="747FF872" wp14:editId="79C5E496">
                  <wp:extent cx="777240" cy="777240"/>
                  <wp:effectExtent l="0" t="0" r="0" b="0"/>
                  <wp:docPr id="1799009592" name="Picture 17990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9592" name="Picture 179900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77777777" w:rsidR="00DB4570" w:rsidRPr="00DB4570" w:rsidRDefault="00DB4570" w:rsidP="00DB4570">
            <w:pPr>
              <w:pStyle w:val="Wonder-QRcodelabels"/>
              <w:framePr w:hSpace="0" w:wrap="auto" w:xAlign="left" w:yAlign="inline"/>
              <w:suppressOverlap w:val="0"/>
              <w:rPr>
                <w:sz w:val="21"/>
                <w:szCs w:val="21"/>
              </w:rPr>
            </w:pPr>
            <w:r w:rsidRPr="0091412D">
              <w:rPr>
                <w:sz w:val="21"/>
                <w:szCs w:val="21"/>
              </w:rPr>
              <w:t>Scan for Spotify</w:t>
            </w:r>
            <w:r w:rsidRPr="0091412D">
              <w:rPr>
                <w:sz w:val="21"/>
                <w:szCs w:val="21"/>
              </w:rPr>
              <w:sym w:font="Symbol" w:char="F0D4"/>
            </w:r>
            <w:r w:rsidRPr="0091412D">
              <w:rPr>
                <w:sz w:val="21"/>
                <w:szCs w:val="21"/>
              </w:rPr>
              <w:t xml:space="preserve"> playlist</w:t>
            </w: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77777777"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Try this together as a family.</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6C79436D" w:rsidR="004D67D1" w:rsidRDefault="00176CFB" w:rsidP="00DB4570">
      <w:pPr>
        <w:ind w:right="178"/>
      </w:pPr>
      <w:r w:rsidRPr="00507E66">
        <w:rPr>
          <w:rStyle w:val="normaltextrun"/>
          <w:rFonts w:ascii="Calibri" w:hAnsi="Calibri" w:cs="Calibri"/>
          <w:color w:val="000000"/>
          <w:sz w:val="21"/>
          <w:szCs w:val="21"/>
          <w:shd w:val="clear" w:color="auto" w:fill="FFFFFF"/>
        </w:rPr>
        <w:t xml:space="preserve">Inhale: </w:t>
      </w:r>
      <w:r w:rsidR="005037C2" w:rsidRPr="00507E66">
        <w:rPr>
          <w:rStyle w:val="normaltextrun"/>
          <w:rFonts w:ascii="Calibri" w:hAnsi="Calibri" w:cs="Calibri"/>
          <w:color w:val="000000"/>
          <w:sz w:val="21"/>
          <w:szCs w:val="21"/>
          <w:shd w:val="clear" w:color="auto" w:fill="FFFFFF"/>
        </w:rPr>
        <w:t>Jesus</w:t>
      </w:r>
      <w:r w:rsidR="003357FB" w:rsidRPr="00507E66">
        <w:rPr>
          <w:rStyle w:val="normaltextrun"/>
          <w:rFonts w:ascii="Calibri" w:hAnsi="Calibri" w:cs="Calibri"/>
          <w:color w:val="000000"/>
          <w:sz w:val="21"/>
          <w:szCs w:val="21"/>
          <w:shd w:val="clear" w:color="auto" w:fill="FFFFFF"/>
        </w:rPr>
        <w:t xml:space="preserve"> </w:t>
      </w:r>
      <w:r w:rsidR="00507E66" w:rsidRPr="00507E66">
        <w:rPr>
          <w:rStyle w:val="normaltextrun"/>
          <w:rFonts w:ascii="Calibri" w:hAnsi="Calibri" w:cs="Calibri"/>
          <w:color w:val="000000"/>
          <w:sz w:val="21"/>
          <w:szCs w:val="21"/>
          <w:shd w:val="clear" w:color="auto" w:fill="FFFFFF"/>
        </w:rPr>
        <w:t>…</w:t>
      </w:r>
      <w:r w:rsidRPr="00507E66">
        <w:rPr>
          <w:rFonts w:ascii="Calibri" w:hAnsi="Calibri" w:cs="Calibri"/>
          <w:color w:val="000000"/>
          <w:sz w:val="21"/>
          <w:szCs w:val="21"/>
          <w:shd w:val="clear" w:color="auto" w:fill="FFFFFF"/>
        </w:rPr>
        <w:br/>
      </w:r>
      <w:proofErr w:type="gramStart"/>
      <w:r w:rsidRPr="00507E66">
        <w:rPr>
          <w:rStyle w:val="normaltextrun"/>
          <w:rFonts w:ascii="Calibri" w:hAnsi="Calibri" w:cs="Calibri"/>
          <w:color w:val="000000"/>
          <w:sz w:val="21"/>
          <w:szCs w:val="21"/>
          <w:shd w:val="clear" w:color="auto" w:fill="FFFFFF"/>
        </w:rPr>
        <w:t>Exhale:</w:t>
      </w:r>
      <w:proofErr w:type="gramEnd"/>
      <w:r w:rsidRPr="00507E66">
        <w:rPr>
          <w:rStyle w:val="normaltextrun"/>
          <w:rFonts w:ascii="Calibri" w:hAnsi="Calibri" w:cs="Calibri"/>
          <w:color w:val="000000"/>
          <w:sz w:val="21"/>
          <w:szCs w:val="21"/>
          <w:shd w:val="clear" w:color="auto" w:fill="FFFFFF"/>
        </w:rPr>
        <w:t xml:space="preserve"> </w:t>
      </w:r>
      <w:r w:rsidR="00507E66" w:rsidRPr="00507E66">
        <w:rPr>
          <w:rStyle w:val="normaltextrun"/>
          <w:rFonts w:ascii="Calibri" w:hAnsi="Calibri" w:cs="Calibri"/>
          <w:color w:val="000000"/>
          <w:sz w:val="21"/>
          <w:szCs w:val="21"/>
          <w:shd w:val="clear" w:color="auto" w:fill="FFFFFF"/>
        </w:rPr>
        <w:t>makes me new.</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Nunito-Medium">
    <w:altName w:val="Nunito"/>
    <w:panose1 w:val="02000603000000000000"/>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E42F5"/>
    <w:rsid w:val="000F3BD3"/>
    <w:rsid w:val="0010496D"/>
    <w:rsid w:val="00110D92"/>
    <w:rsid w:val="001112DF"/>
    <w:rsid w:val="00124322"/>
    <w:rsid w:val="0014007B"/>
    <w:rsid w:val="00152E8F"/>
    <w:rsid w:val="001566E8"/>
    <w:rsid w:val="00164730"/>
    <w:rsid w:val="001663FA"/>
    <w:rsid w:val="00176B73"/>
    <w:rsid w:val="00176CFB"/>
    <w:rsid w:val="001779EE"/>
    <w:rsid w:val="00186835"/>
    <w:rsid w:val="001910D0"/>
    <w:rsid w:val="00196AEE"/>
    <w:rsid w:val="001B3DD9"/>
    <w:rsid w:val="001C088A"/>
    <w:rsid w:val="001C0F8F"/>
    <w:rsid w:val="001C7189"/>
    <w:rsid w:val="001D3A4C"/>
    <w:rsid w:val="001E7E93"/>
    <w:rsid w:val="001F4FEA"/>
    <w:rsid w:val="00215E29"/>
    <w:rsid w:val="00220702"/>
    <w:rsid w:val="00227B7C"/>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5B42"/>
    <w:rsid w:val="00371B92"/>
    <w:rsid w:val="003754AA"/>
    <w:rsid w:val="00390A62"/>
    <w:rsid w:val="003937C7"/>
    <w:rsid w:val="003958EE"/>
    <w:rsid w:val="0039773E"/>
    <w:rsid w:val="003A4D60"/>
    <w:rsid w:val="003B0AB7"/>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64BB"/>
    <w:rsid w:val="004A5CC9"/>
    <w:rsid w:val="004C5573"/>
    <w:rsid w:val="004D67D1"/>
    <w:rsid w:val="004D6C6D"/>
    <w:rsid w:val="005037C2"/>
    <w:rsid w:val="00507E66"/>
    <w:rsid w:val="0051509B"/>
    <w:rsid w:val="00516513"/>
    <w:rsid w:val="005213D3"/>
    <w:rsid w:val="00526365"/>
    <w:rsid w:val="00527EFC"/>
    <w:rsid w:val="00536153"/>
    <w:rsid w:val="00540993"/>
    <w:rsid w:val="00551E2A"/>
    <w:rsid w:val="00551E8D"/>
    <w:rsid w:val="005574DD"/>
    <w:rsid w:val="00564903"/>
    <w:rsid w:val="00575ECE"/>
    <w:rsid w:val="00590AE0"/>
    <w:rsid w:val="005B609C"/>
    <w:rsid w:val="005C5519"/>
    <w:rsid w:val="005D56CB"/>
    <w:rsid w:val="005D7A80"/>
    <w:rsid w:val="005E3B17"/>
    <w:rsid w:val="005F16FF"/>
    <w:rsid w:val="005F54A7"/>
    <w:rsid w:val="00601A33"/>
    <w:rsid w:val="00603BAF"/>
    <w:rsid w:val="0060507D"/>
    <w:rsid w:val="00606BAA"/>
    <w:rsid w:val="00613A60"/>
    <w:rsid w:val="00631CAF"/>
    <w:rsid w:val="0064200D"/>
    <w:rsid w:val="006443CA"/>
    <w:rsid w:val="00672EB4"/>
    <w:rsid w:val="0067654C"/>
    <w:rsid w:val="006778E4"/>
    <w:rsid w:val="006A502A"/>
    <w:rsid w:val="006E0799"/>
    <w:rsid w:val="00715BC6"/>
    <w:rsid w:val="00726E57"/>
    <w:rsid w:val="00733912"/>
    <w:rsid w:val="00737139"/>
    <w:rsid w:val="00763930"/>
    <w:rsid w:val="00775243"/>
    <w:rsid w:val="007D3C39"/>
    <w:rsid w:val="007E7E0D"/>
    <w:rsid w:val="007F0479"/>
    <w:rsid w:val="00830F55"/>
    <w:rsid w:val="008427A9"/>
    <w:rsid w:val="00852AE8"/>
    <w:rsid w:val="00854FE8"/>
    <w:rsid w:val="00857141"/>
    <w:rsid w:val="00893CD5"/>
    <w:rsid w:val="00893D48"/>
    <w:rsid w:val="008B6E56"/>
    <w:rsid w:val="008B787D"/>
    <w:rsid w:val="008C3B53"/>
    <w:rsid w:val="008D6976"/>
    <w:rsid w:val="0091412D"/>
    <w:rsid w:val="009154D7"/>
    <w:rsid w:val="0092573E"/>
    <w:rsid w:val="00931E65"/>
    <w:rsid w:val="00934CD4"/>
    <w:rsid w:val="00934CF1"/>
    <w:rsid w:val="0093620A"/>
    <w:rsid w:val="0094000F"/>
    <w:rsid w:val="00941D80"/>
    <w:rsid w:val="009434E1"/>
    <w:rsid w:val="00970878"/>
    <w:rsid w:val="00997D48"/>
    <w:rsid w:val="009A158D"/>
    <w:rsid w:val="009D4CA1"/>
    <w:rsid w:val="009D744A"/>
    <w:rsid w:val="009E193C"/>
    <w:rsid w:val="009E7A30"/>
    <w:rsid w:val="009F4E90"/>
    <w:rsid w:val="00A22BFF"/>
    <w:rsid w:val="00A33499"/>
    <w:rsid w:val="00A4664B"/>
    <w:rsid w:val="00A467C5"/>
    <w:rsid w:val="00A5430E"/>
    <w:rsid w:val="00A5523A"/>
    <w:rsid w:val="00A85979"/>
    <w:rsid w:val="00A86476"/>
    <w:rsid w:val="00A86BFF"/>
    <w:rsid w:val="00A93075"/>
    <w:rsid w:val="00AA13EC"/>
    <w:rsid w:val="00AC5FC1"/>
    <w:rsid w:val="00AC71A2"/>
    <w:rsid w:val="00AD099C"/>
    <w:rsid w:val="00AD4E65"/>
    <w:rsid w:val="00AE34EA"/>
    <w:rsid w:val="00B005B6"/>
    <w:rsid w:val="00B02BED"/>
    <w:rsid w:val="00B07F77"/>
    <w:rsid w:val="00B117AF"/>
    <w:rsid w:val="00B21B97"/>
    <w:rsid w:val="00B355BF"/>
    <w:rsid w:val="00B46178"/>
    <w:rsid w:val="00B9621B"/>
    <w:rsid w:val="00BF04CE"/>
    <w:rsid w:val="00BF272A"/>
    <w:rsid w:val="00C02C85"/>
    <w:rsid w:val="00C13B3D"/>
    <w:rsid w:val="00C175E9"/>
    <w:rsid w:val="00C60AF8"/>
    <w:rsid w:val="00C65885"/>
    <w:rsid w:val="00C83A38"/>
    <w:rsid w:val="00C93B4F"/>
    <w:rsid w:val="00CA1B23"/>
    <w:rsid w:val="00CA42E6"/>
    <w:rsid w:val="00CC10CC"/>
    <w:rsid w:val="00CD0940"/>
    <w:rsid w:val="00D038C3"/>
    <w:rsid w:val="00D321F6"/>
    <w:rsid w:val="00D37CA3"/>
    <w:rsid w:val="00D432CE"/>
    <w:rsid w:val="00D461DE"/>
    <w:rsid w:val="00DB13E2"/>
    <w:rsid w:val="00DB4570"/>
    <w:rsid w:val="00DB45B6"/>
    <w:rsid w:val="00DC4A7E"/>
    <w:rsid w:val="00DC4F11"/>
    <w:rsid w:val="00DD26B4"/>
    <w:rsid w:val="00DD2A41"/>
    <w:rsid w:val="00DD7A16"/>
    <w:rsid w:val="00DF11ED"/>
    <w:rsid w:val="00E14ABA"/>
    <w:rsid w:val="00E251AB"/>
    <w:rsid w:val="00E274F3"/>
    <w:rsid w:val="00E45373"/>
    <w:rsid w:val="00E66209"/>
    <w:rsid w:val="00E7169E"/>
    <w:rsid w:val="00E879E5"/>
    <w:rsid w:val="00EC62EC"/>
    <w:rsid w:val="00EE4F9E"/>
    <w:rsid w:val="00EE5075"/>
    <w:rsid w:val="00EF2B70"/>
    <w:rsid w:val="00EF64DE"/>
    <w:rsid w:val="00F03FE4"/>
    <w:rsid w:val="00F3039A"/>
    <w:rsid w:val="00F915F2"/>
    <w:rsid w:val="00F94CC7"/>
    <w:rsid w:val="00F957C0"/>
    <w:rsid w:val="00FC1BC9"/>
    <w:rsid w:val="00FC4912"/>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 w:type="paragraph" w:styleId="Revision">
    <w:name w:val="Revision"/>
    <w:hidden/>
    <w:uiPriority w:val="99"/>
    <w:semiHidden/>
    <w:rsid w:val="00575ECE"/>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4828</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Kirsten Hitchcock</cp:lastModifiedBy>
  <cp:revision>186</cp:revision>
  <dcterms:created xsi:type="dcterms:W3CDTF">2024-04-03T21:49:00Z</dcterms:created>
  <dcterms:modified xsi:type="dcterms:W3CDTF">2025-09-11T21:01:00Z</dcterms:modified>
</cp:coreProperties>
</file>